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D7" w:rsidRDefault="009436D7" w:rsidP="009436D7">
      <w:pPr>
        <w:jc w:val="center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>Организация антитеррористичес</w:t>
      </w:r>
      <w:r>
        <w:rPr>
          <w:rFonts w:ascii="Times New Roman" w:hAnsi="Times New Roman" w:cs="Times New Roman"/>
          <w:sz w:val="24"/>
          <w:szCs w:val="24"/>
        </w:rPr>
        <w:t xml:space="preserve">кой безопасности  </w:t>
      </w:r>
    </w:p>
    <w:p w:rsidR="009436D7" w:rsidRPr="009436D7" w:rsidRDefault="009436D7" w:rsidP="009436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МР Караидельский район Республики Башкортостан</w:t>
      </w:r>
    </w:p>
    <w:p w:rsidR="009436D7" w:rsidRPr="009436D7" w:rsidRDefault="009436D7" w:rsidP="009436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656">
        <w:rPr>
          <w:rFonts w:ascii="Times New Roman" w:hAnsi="Times New Roman" w:cs="Times New Roman"/>
          <w:b/>
          <w:sz w:val="24"/>
          <w:szCs w:val="24"/>
        </w:rPr>
        <w:t>1. Система обеспече</w:t>
      </w:r>
      <w:r w:rsidR="003D3526">
        <w:rPr>
          <w:rFonts w:ascii="Times New Roman" w:hAnsi="Times New Roman" w:cs="Times New Roman"/>
          <w:b/>
          <w:sz w:val="24"/>
          <w:szCs w:val="24"/>
        </w:rPr>
        <w:t>ния безопасности образовательного учреждения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1. Организация физической охраны ОУ Ее задачи: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контроль и обеспечение безопасности объекта и его территории с целью своевременного обнаружения и предотвращения опасных проявлений и ситуаций;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осуществление пропускного режима, исключающего несанкционированное проникновение на объект граждан и техники;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защита персонала и обучающихся от насильственных действий в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и на его территории. Осуществляется путем привлечения сил подразделений вневедомственной охраны органов внутренних дел, частных охранных предприятий имеющих лицензию на осуществление частной охранной деятельности, выданную органами внутренних дел. 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2. Организация инженерно-технической </w:t>
      </w:r>
      <w:proofErr w:type="spellStart"/>
      <w:r w:rsidRPr="009B0656">
        <w:rPr>
          <w:rFonts w:ascii="Times New Roman" w:hAnsi="Times New Roman" w:cs="Times New Roman"/>
          <w:b/>
          <w:i/>
          <w:sz w:val="24"/>
          <w:szCs w:val="24"/>
        </w:rPr>
        <w:t>укрепленности</w:t>
      </w:r>
      <w:proofErr w:type="spellEnd"/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 охраняемого объекта</w:t>
      </w:r>
      <w:r w:rsidRPr="009436D7">
        <w:rPr>
          <w:rFonts w:ascii="Times New Roman" w:hAnsi="Times New Roman" w:cs="Times New Roman"/>
          <w:sz w:val="24"/>
          <w:szCs w:val="24"/>
        </w:rPr>
        <w:t xml:space="preserve"> (ограждения, решетки, металлические двери и запоры, </w:t>
      </w:r>
      <w:proofErr w:type="spellStart"/>
      <w:r w:rsidRPr="009436D7">
        <w:rPr>
          <w:rFonts w:ascii="Times New Roman" w:hAnsi="Times New Roman" w:cs="Times New Roman"/>
          <w:sz w:val="24"/>
          <w:szCs w:val="24"/>
        </w:rPr>
        <w:t>противотаранные</w:t>
      </w:r>
      <w:proofErr w:type="spellEnd"/>
      <w:r w:rsidRPr="009436D7">
        <w:rPr>
          <w:rFonts w:ascii="Times New Roman" w:hAnsi="Times New Roman" w:cs="Times New Roman"/>
          <w:sz w:val="24"/>
          <w:szCs w:val="24"/>
        </w:rPr>
        <w:t xml:space="preserve">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>3. Организация инженерно-технического оборудования образовательного учреждения</w:t>
      </w:r>
      <w:proofErr w:type="gramStart"/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436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>ключает в себя системы: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 </w:t>
      </w:r>
      <w:r w:rsidRPr="009436D7">
        <w:rPr>
          <w:rFonts w:ascii="Times New Roman" w:hAnsi="Times New Roman" w:cs="Times New Roman"/>
          <w:sz w:val="24"/>
          <w:szCs w:val="24"/>
        </w:rPr>
        <w:t xml:space="preserve"> охранной сигнализации (в т.ч. по периметру ограждения);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> тревожно-вызывной сигнализацией (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>образованную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локально или выведенную на «01»); </w:t>
      </w:r>
      <w:r w:rsidRPr="009436D7">
        <w:rPr>
          <w:rFonts w:ascii="Times New Roman" w:hAnsi="Times New Roman" w:cs="Times New Roman"/>
          <w:sz w:val="24"/>
          <w:szCs w:val="24"/>
        </w:rPr>
        <w:t xml:space="preserve"> телевизионного видеонаблюдения;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ограничения и контроля за доступом (т.н. «рамки» с целью обнаружения оружия,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, др. опасных предметов);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радиационного контроля и контроля химического состава воздуха.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4. Плановая работа по антитеррористической защищенности ОУ («Паспорт безопасности (антитеррористической защищенности) образовательного учреждения»)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>5. Обеспечение контрольно-пропускного режима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 6. Выполнение норм противопожарной безопасности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7. Выполнение норм охраны труда и </w:t>
      </w:r>
      <w:proofErr w:type="spellStart"/>
      <w:r w:rsidRPr="009B0656">
        <w:rPr>
          <w:rFonts w:ascii="Times New Roman" w:hAnsi="Times New Roman" w:cs="Times New Roman"/>
          <w:b/>
          <w:i/>
          <w:sz w:val="24"/>
          <w:szCs w:val="24"/>
        </w:rPr>
        <w:t>электробезопасности</w:t>
      </w:r>
      <w:proofErr w:type="spellEnd"/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8. Плановая работа по вопросам гражданской обороны </w:t>
      </w:r>
    </w:p>
    <w:p w:rsidR="009436D7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9. Взаимодействие с правоохранительными органами и другими структурами и службами  10. Правовой всеобуч, формирование современной культуры безопасности жизнедеятельности </w:t>
      </w:r>
    </w:p>
    <w:p w:rsidR="009B0656" w:rsidRPr="009B0656" w:rsidRDefault="009436D7" w:rsidP="009436D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 xml:space="preserve">11. Финансово-экономическое обеспечение мероприятий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  Формы и методы работы в области организации безопасности и антитеррористической защищенности объектов образования: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обучение педагогического персонала, сотрудников и обучающихся;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взаимодействие с органами исполнительной власти;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взаимодействие с правоохранительными структурами;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квалифицированный подбор охранных предприятий и сотрудников охраны;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 </w:t>
      </w:r>
    </w:p>
    <w:p w:rsid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совершенствование материально-технической базы и оснащенности образовательных учреждений техническими средствами охраны и контроля;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 изучение и совершенствование нормативно - правовой базы в области комплексной безопасности  объектов системы образования. </w:t>
      </w:r>
    </w:p>
    <w:p w:rsidR="009436D7" w:rsidRPr="009B0656" w:rsidRDefault="009436D7" w:rsidP="009B06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656">
        <w:rPr>
          <w:rFonts w:ascii="Times New Roman" w:hAnsi="Times New Roman" w:cs="Times New Roman"/>
          <w:b/>
          <w:sz w:val="24"/>
          <w:szCs w:val="24"/>
        </w:rPr>
        <w:t>2. Мероприятия по снижению риска и смягчению  последствий террористических акций.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i/>
          <w:sz w:val="24"/>
          <w:szCs w:val="24"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терроризмом.</w:t>
      </w:r>
      <w:r w:rsidRPr="009436D7">
        <w:rPr>
          <w:rFonts w:ascii="Times New Roman" w:hAnsi="Times New Roman" w:cs="Times New Roman"/>
          <w:sz w:val="24"/>
          <w:szCs w:val="24"/>
        </w:rPr>
        <w:t xml:space="preserve"> Система органов и структур, занимающихся вопросами борьбы с терроризмом, включает в себя: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- </w:t>
      </w:r>
      <w:r w:rsidRPr="009B0656">
        <w:rPr>
          <w:rFonts w:ascii="Times New Roman" w:hAnsi="Times New Roman" w:cs="Times New Roman"/>
          <w:i/>
          <w:sz w:val="24"/>
          <w:szCs w:val="24"/>
          <w:u w:val="single"/>
        </w:rPr>
        <w:t>на федеральном уровне</w:t>
      </w:r>
      <w:r w:rsidRPr="009436D7">
        <w:rPr>
          <w:rFonts w:ascii="Times New Roman" w:hAnsi="Times New Roman" w:cs="Times New Roman"/>
          <w:sz w:val="24"/>
          <w:szCs w:val="24"/>
        </w:rPr>
        <w:t xml:space="preserve"> – Правительство Российской Федерации, федеральные органы исполнительной власти в сфере их деятельности (ФЗ-35 от 06.03.2006 г.); 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9B0656" w:rsidRPr="009B065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 уровне субъекта федерации (</w:t>
      </w:r>
      <w:r w:rsidRPr="009B0656">
        <w:rPr>
          <w:rFonts w:ascii="Times New Roman" w:hAnsi="Times New Roman" w:cs="Times New Roman"/>
          <w:i/>
          <w:sz w:val="24"/>
          <w:szCs w:val="24"/>
          <w:u w:val="single"/>
        </w:rPr>
        <w:t>Республика Башкортостан)</w:t>
      </w:r>
      <w:r w:rsidRPr="009436D7">
        <w:rPr>
          <w:rFonts w:ascii="Times New Roman" w:hAnsi="Times New Roman" w:cs="Times New Roman"/>
          <w:sz w:val="24"/>
          <w:szCs w:val="24"/>
        </w:rPr>
        <w:t xml:space="preserve"> -    местные органы исполнительной власти.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sz w:val="24"/>
          <w:szCs w:val="24"/>
        </w:rPr>
        <w:t>Координаторами деятельности органов власти являются антитеррористические комиссии.</w:t>
      </w:r>
      <w:r w:rsidRPr="009436D7">
        <w:rPr>
          <w:rFonts w:ascii="Times New Roman" w:hAnsi="Times New Roman" w:cs="Times New Roman"/>
          <w:sz w:val="24"/>
          <w:szCs w:val="24"/>
        </w:rPr>
        <w:t xml:space="preserve"> Национальный антикризисный комитет, антитеррористические комиссии в субъектах Российской Федерации созданы в соответствии с Указом Президента РФ от 15.02.2006г. №116 «О мерах по противодействию терроризму». Антитеррористическая комиссия Республики Башкортостан  функционирует по распоряжению  Главы РМ “Об </w:t>
      </w:r>
      <w:r w:rsidRPr="009436D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организационных вопросах деятельности антитеррористической комиссии  ” № 281-р от 26.03.2003 г. для проведения   государственной политики в сфере борьбы с терроризмом. Муниципальная антитеррористическая комиссия создаётся по распоряжению главы города (района). Антитеррористические комиссии осуществляют свою деятельность в соответствии с планом деятельности или с возникшей необходимостью. В образовательном учреждении снижение риска терактов достигается путем проведения комплекса мероприятий.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B0656">
        <w:rPr>
          <w:rFonts w:ascii="Times New Roman" w:hAnsi="Times New Roman" w:cs="Times New Roman"/>
          <w:b/>
          <w:i/>
          <w:sz w:val="24"/>
          <w:szCs w:val="24"/>
        </w:rPr>
        <w:t>К комплексу мер по противодействию терроризму относятся: - правовые - доведение до персонала образовательного учреждения требований федеральных законов и постановлений (осуществляется в рамках системы подготовки и в рамках пропаганды знаний в области защиты от ЧС);</w:t>
      </w:r>
      <w:r w:rsidRPr="00943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- информационные – разоблачение всей сути и опасности терроризма, его целей и т. д. (беседы, лекции, использование справочно-информационных стендов);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>административные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– издание приказов, распоряжений о соблюдении установленных правил, о назначении ответственных лиц за проведение защитных мероприятий.  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 </w:t>
      </w:r>
    </w:p>
    <w:p w:rsidR="009B0656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6D7">
        <w:rPr>
          <w:rFonts w:ascii="Times New Roman" w:hAnsi="Times New Roman" w:cs="Times New Roman"/>
          <w:sz w:val="24"/>
          <w:szCs w:val="24"/>
        </w:rPr>
        <w:t xml:space="preserve">Применительно к правоотношениям в области дошкольного и общего образования (всех уровней) основным нормативно-правовым актом, содержащим положения об обеспечении безопасности участников образовательного процесса, является действующая редакция Закона РФ от 10.07.92 № 3266-1 “Об образовании” (далее – Закон об образовании), который в </w:t>
      </w:r>
      <w:proofErr w:type="spellStart"/>
      <w:r w:rsidRPr="009436D7">
        <w:rPr>
          <w:rFonts w:ascii="Times New Roman" w:hAnsi="Times New Roman" w:cs="Times New Roman"/>
          <w:sz w:val="24"/>
          <w:szCs w:val="24"/>
        </w:rPr>
        <w:t>подп</w:t>
      </w:r>
      <w:proofErr w:type="spellEnd"/>
      <w:r w:rsidRPr="009436D7">
        <w:rPr>
          <w:rFonts w:ascii="Times New Roman" w:hAnsi="Times New Roman" w:cs="Times New Roman"/>
          <w:sz w:val="24"/>
          <w:szCs w:val="24"/>
        </w:rPr>
        <w:t>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время образовательного процесса. 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r w:rsidRPr="009436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 xml:space="preserve">В развитие этих положений Федеральный закон от 24.07.98 № 124 ФЗ “Об основных гарантиях прав ребенка в Российской Федерации” (с </w:t>
      </w:r>
      <w:proofErr w:type="spellStart"/>
      <w:r w:rsidRPr="009436D7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9436D7">
        <w:rPr>
          <w:rFonts w:ascii="Times New Roman" w:hAnsi="Times New Roman" w:cs="Times New Roman"/>
          <w:sz w:val="24"/>
          <w:szCs w:val="24"/>
        </w:rPr>
        <w:t>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Кроме того, в нормативно-правовых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</w:t>
      </w:r>
      <w:r w:rsidR="009B0656">
        <w:rPr>
          <w:rFonts w:ascii="Times New Roman" w:hAnsi="Times New Roman" w:cs="Times New Roman"/>
          <w:sz w:val="24"/>
          <w:szCs w:val="24"/>
        </w:rPr>
        <w:t xml:space="preserve"> </w:t>
      </w:r>
      <w:r w:rsidRPr="009436D7">
        <w:rPr>
          <w:rFonts w:ascii="Times New Roman" w:hAnsi="Times New Roman" w:cs="Times New Roman"/>
          <w:sz w:val="24"/>
          <w:szCs w:val="24"/>
        </w:rPr>
        <w:t xml:space="preserve">в п.п. 4 и 7). На федеральном уровне вопросами “Безопасность образовательного учреждения”. План мероприятий по исполнению данной </w:t>
      </w:r>
      <w:r w:rsidRPr="009436D7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утверждается агентством ежегодно и включает в себя в качестве основных направлений противопожарные и антитеррористические мероприятия. </w:t>
      </w:r>
      <w:proofErr w:type="gramStart"/>
      <w:r w:rsidRPr="009436D7">
        <w:rPr>
          <w:rFonts w:ascii="Times New Roman" w:hAnsi="Times New Roman" w:cs="Times New Roman"/>
          <w:sz w:val="24"/>
          <w:szCs w:val="24"/>
        </w:rPr>
        <w:t xml:space="preserve">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ФЗ “О пожарной безопасности” (с </w:t>
      </w:r>
      <w:proofErr w:type="spellStart"/>
      <w:r w:rsidRPr="009436D7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9436D7">
        <w:rPr>
          <w:rFonts w:ascii="Times New Roman" w:hAnsi="Times New Roman" w:cs="Times New Roman"/>
          <w:sz w:val="24"/>
          <w:szCs w:val="24"/>
        </w:rPr>
        <w:t>. и доп.) и иных нормативно-правовых актов (в т. ч. ведомственных), принятых во исполнение данного федерального закона.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 Отметим,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процесса.  </w:t>
      </w:r>
    </w:p>
    <w:p w:rsidR="009436D7" w:rsidRPr="009436D7" w:rsidRDefault="009436D7" w:rsidP="009436D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качестве основных направле</w:t>
      </w:r>
      <w:r w:rsidRPr="009436D7">
        <w:rPr>
          <w:rFonts w:ascii="Times New Roman" w:hAnsi="Times New Roman" w:cs="Times New Roman"/>
          <w:sz w:val="24"/>
          <w:szCs w:val="24"/>
        </w:rPr>
        <w:t>ний организации безопасности образовательных учреждений, при реализации которых требуется выделение значительных денежных средств, необходимо: 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 - обеспечение учреждения аппаратурой наружного и внутреннего наблюдения; - охрана учреждения специальными организациями, имеющими лицензию на право осуществления данной деятельности, на основании договора;</w:t>
      </w:r>
      <w:proofErr w:type="gramEnd"/>
      <w:r w:rsidRPr="009436D7">
        <w:rPr>
          <w:rFonts w:ascii="Times New Roman" w:hAnsi="Times New Roman" w:cs="Times New Roman"/>
          <w:sz w:val="24"/>
          <w:szCs w:val="24"/>
        </w:rPr>
        <w:t xml:space="preserve"> 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 </w:t>
      </w:r>
    </w:p>
    <w:p w:rsidR="002708ED" w:rsidRPr="009436D7" w:rsidRDefault="002708ED" w:rsidP="009436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08ED" w:rsidRPr="009436D7" w:rsidSect="00EE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436D7"/>
    <w:rsid w:val="002708ED"/>
    <w:rsid w:val="003D3526"/>
    <w:rsid w:val="009436D7"/>
    <w:rsid w:val="009B0656"/>
    <w:rsid w:val="00BA0F8D"/>
    <w:rsid w:val="00EE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4</cp:revision>
  <dcterms:created xsi:type="dcterms:W3CDTF">2018-08-04T05:53:00Z</dcterms:created>
  <dcterms:modified xsi:type="dcterms:W3CDTF">2018-08-04T06:15:00Z</dcterms:modified>
</cp:coreProperties>
</file>